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778"/>
        <w:gridCol w:w="3509"/>
      </w:tblGrid>
      <w:tr w:rsidR="00C53A8E" w:rsidRPr="0079133C" w14:paraId="12AA9EF8" w14:textId="77777777" w:rsidTr="00DC65CE">
        <w:tc>
          <w:tcPr>
            <w:tcW w:w="5778" w:type="dxa"/>
            <w:vMerge w:val="restart"/>
          </w:tcPr>
          <w:p w14:paraId="12AA9EF6" w14:textId="77777777" w:rsidR="00C53A8E" w:rsidRPr="00213CFD" w:rsidRDefault="00C53A8E" w:rsidP="00DC65CE">
            <w:pPr>
              <w:pStyle w:val="Header"/>
              <w:rPr>
                <w:rFonts w:ascii="Arial" w:hAnsi="Arial" w:cs="Arial"/>
                <w:b/>
                <w:szCs w:val="22"/>
              </w:rPr>
            </w:pPr>
            <w:r>
              <w:rPr>
                <w:rFonts w:ascii="Arial" w:hAnsi="Arial" w:cs="Arial"/>
                <w:b/>
                <w:noProof/>
                <w:szCs w:val="22"/>
              </w:rPr>
              <w:drawing>
                <wp:inline distT="0" distB="0" distL="0" distR="0" wp14:anchorId="12AA9F31" wp14:editId="12AA9F32">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509" w:type="dxa"/>
            <w:vAlign w:val="center"/>
          </w:tcPr>
          <w:p w14:paraId="12AA9EF7" w14:textId="77777777" w:rsidR="00C53A8E" w:rsidRPr="00F46ED5" w:rsidRDefault="00C53A8E" w:rsidP="00DC65CE">
            <w:pPr>
              <w:pStyle w:val="Header"/>
              <w:rPr>
                <w:b/>
                <w:szCs w:val="22"/>
              </w:rPr>
            </w:pPr>
            <w:r w:rsidRPr="00F46ED5">
              <w:rPr>
                <w:rFonts w:ascii="Arial" w:hAnsi="Arial" w:cs="Arial"/>
                <w:b/>
                <w:szCs w:val="22"/>
              </w:rPr>
              <w:t>Councillors’ Forum</w:t>
            </w:r>
          </w:p>
        </w:tc>
      </w:tr>
      <w:tr w:rsidR="00C53A8E" w14:paraId="12AA9EFB" w14:textId="77777777" w:rsidTr="00DC65CE">
        <w:trPr>
          <w:trHeight w:val="450"/>
        </w:trPr>
        <w:tc>
          <w:tcPr>
            <w:tcW w:w="5778" w:type="dxa"/>
            <w:vMerge/>
          </w:tcPr>
          <w:p w14:paraId="12AA9EF9" w14:textId="77777777" w:rsidR="00C53A8E" w:rsidRPr="00F46ED5" w:rsidRDefault="00C53A8E" w:rsidP="00DC65CE">
            <w:pPr>
              <w:pStyle w:val="Header"/>
              <w:rPr>
                <w:szCs w:val="22"/>
              </w:rPr>
            </w:pPr>
          </w:p>
        </w:tc>
        <w:tc>
          <w:tcPr>
            <w:tcW w:w="3509" w:type="dxa"/>
            <w:vAlign w:val="center"/>
          </w:tcPr>
          <w:p w14:paraId="12AA9EFA" w14:textId="1935F587" w:rsidR="00C53A8E" w:rsidRPr="00A557CF" w:rsidRDefault="008B32CB" w:rsidP="00C53A8E">
            <w:pPr>
              <w:pStyle w:val="Header"/>
              <w:spacing w:before="60"/>
              <w:rPr>
                <w:rFonts w:ascii="Arial" w:hAnsi="Arial" w:cs="Arial"/>
                <w:szCs w:val="22"/>
                <w:highlight w:val="yellow"/>
              </w:rPr>
            </w:pPr>
            <w:r w:rsidRPr="008B32CB">
              <w:rPr>
                <w:rFonts w:ascii="Arial" w:hAnsi="Arial" w:cs="Arial"/>
                <w:szCs w:val="22"/>
              </w:rPr>
              <w:t>23 October 2014</w:t>
            </w:r>
          </w:p>
        </w:tc>
      </w:tr>
      <w:tr w:rsidR="00C53A8E" w:rsidRPr="0079133C" w14:paraId="12AA9EFE" w14:textId="77777777" w:rsidTr="00DC65CE">
        <w:trPr>
          <w:trHeight w:val="584"/>
        </w:trPr>
        <w:tc>
          <w:tcPr>
            <w:tcW w:w="5778" w:type="dxa"/>
            <w:vMerge/>
          </w:tcPr>
          <w:p w14:paraId="12AA9EFC" w14:textId="77777777" w:rsidR="00C53A8E" w:rsidRPr="00F46ED5" w:rsidRDefault="00C53A8E" w:rsidP="00DC65CE">
            <w:pPr>
              <w:pStyle w:val="Header"/>
              <w:rPr>
                <w:szCs w:val="22"/>
              </w:rPr>
            </w:pPr>
          </w:p>
        </w:tc>
        <w:tc>
          <w:tcPr>
            <w:tcW w:w="3509" w:type="dxa"/>
            <w:vAlign w:val="center"/>
          </w:tcPr>
          <w:p w14:paraId="12AA9EFD" w14:textId="77777777" w:rsidR="00C53A8E" w:rsidRPr="00A557CF" w:rsidRDefault="00C53A8E" w:rsidP="00DC65CE">
            <w:pPr>
              <w:pStyle w:val="Header"/>
              <w:spacing w:before="60"/>
              <w:rPr>
                <w:rFonts w:ascii="Arial" w:hAnsi="Arial" w:cs="Arial"/>
                <w:b/>
                <w:szCs w:val="22"/>
                <w:highlight w:val="yellow"/>
              </w:rPr>
            </w:pPr>
          </w:p>
        </w:tc>
      </w:tr>
    </w:tbl>
    <w:p w14:paraId="12AA9EFF" w14:textId="77777777" w:rsidR="00370C75" w:rsidRDefault="00370C75"/>
    <w:p w14:paraId="12AA9F00" w14:textId="5411B1E3" w:rsidR="00C53A8E" w:rsidRDefault="00CB74F7" w:rsidP="00C53A8E">
      <w:pPr>
        <w:pStyle w:val="LGAItemNoHeading"/>
        <w:spacing w:before="120" w:after="120" w:line="240" w:lineRule="auto"/>
        <w:rPr>
          <w:rFonts w:ascii="Arial" w:hAnsi="Arial" w:cs="Arial"/>
          <w:sz w:val="28"/>
          <w:szCs w:val="28"/>
        </w:rPr>
      </w:pPr>
      <w:r>
        <w:rPr>
          <w:rFonts w:ascii="Arial" w:hAnsi="Arial" w:cs="Arial"/>
          <w:sz w:val="28"/>
          <w:szCs w:val="28"/>
        </w:rPr>
        <w:t>People</w:t>
      </w:r>
      <w:r w:rsidR="0048021E">
        <w:rPr>
          <w:rFonts w:ascii="Arial" w:hAnsi="Arial" w:cs="Arial"/>
          <w:sz w:val="28"/>
          <w:szCs w:val="28"/>
        </w:rPr>
        <w:t xml:space="preserve"> &amp;</w:t>
      </w:r>
      <w:bookmarkStart w:id="0" w:name="_GoBack"/>
      <w:bookmarkEnd w:id="0"/>
      <w:r w:rsidR="00C53A8E">
        <w:rPr>
          <w:rFonts w:ascii="Arial" w:hAnsi="Arial" w:cs="Arial"/>
          <w:sz w:val="28"/>
          <w:szCs w:val="28"/>
        </w:rPr>
        <w:t xml:space="preserve"> </w:t>
      </w:r>
      <w:r>
        <w:rPr>
          <w:rFonts w:ascii="Arial" w:hAnsi="Arial" w:cs="Arial"/>
          <w:sz w:val="28"/>
          <w:szCs w:val="28"/>
        </w:rPr>
        <w:t>Places</w:t>
      </w:r>
      <w:r w:rsidR="00C53A8E">
        <w:rPr>
          <w:rFonts w:ascii="Arial" w:hAnsi="Arial" w:cs="Arial"/>
          <w:sz w:val="28"/>
          <w:szCs w:val="28"/>
        </w:rPr>
        <w:t xml:space="preserve"> Board – report from Cllr </w:t>
      </w:r>
      <w:r>
        <w:rPr>
          <w:rFonts w:ascii="Arial" w:hAnsi="Arial" w:cs="Arial"/>
          <w:sz w:val="28"/>
          <w:szCs w:val="28"/>
        </w:rPr>
        <w:t>David Hodge</w:t>
      </w:r>
      <w:r w:rsidR="00C53A8E">
        <w:rPr>
          <w:rFonts w:ascii="Arial" w:hAnsi="Arial" w:cs="Arial"/>
          <w:sz w:val="28"/>
          <w:szCs w:val="28"/>
        </w:rPr>
        <w:t xml:space="preserve"> (Chair</w:t>
      </w:r>
      <w:r w:rsidR="00731417">
        <w:rPr>
          <w:rFonts w:ascii="Arial" w:hAnsi="Arial" w:cs="Arial"/>
          <w:sz w:val="28"/>
          <w:szCs w:val="28"/>
        </w:rPr>
        <w:t>man</w:t>
      </w:r>
      <w:r w:rsidR="00C53A8E">
        <w:rPr>
          <w:rFonts w:ascii="Arial" w:hAnsi="Arial" w:cs="Arial"/>
          <w:sz w:val="28"/>
          <w:szCs w:val="28"/>
        </w:rPr>
        <w:t>)</w:t>
      </w:r>
      <w:bookmarkStart w:id="1" w:name="MainHeading2"/>
      <w:bookmarkEnd w:id="1"/>
    </w:p>
    <w:p w14:paraId="12AA9F01" w14:textId="77777777" w:rsidR="00BE623D" w:rsidRDefault="00BE623D" w:rsidP="00BE623D">
      <w:pPr>
        <w:rPr>
          <w:rFonts w:ascii="Arial" w:hAnsi="Arial" w:cs="Arial"/>
          <w:b/>
          <w:bCs/>
          <w:color w:val="000000"/>
        </w:rPr>
      </w:pPr>
    </w:p>
    <w:p w14:paraId="12AA9F02" w14:textId="77777777" w:rsidR="00BE623D" w:rsidRDefault="00BE623D" w:rsidP="00BE623D">
      <w:pPr>
        <w:rPr>
          <w:rFonts w:ascii="Arial" w:hAnsi="Arial" w:cs="Arial"/>
          <w:b/>
          <w:bCs/>
          <w:color w:val="000000"/>
        </w:rPr>
      </w:pPr>
      <w:r>
        <w:rPr>
          <w:rFonts w:ascii="Arial" w:hAnsi="Arial" w:cs="Arial"/>
          <w:b/>
          <w:bCs/>
          <w:color w:val="000000"/>
        </w:rPr>
        <w:t>Party conferences</w:t>
      </w:r>
    </w:p>
    <w:p w14:paraId="12AA9F03" w14:textId="77777777" w:rsidR="00BE623D" w:rsidRDefault="00BE623D" w:rsidP="00BE623D">
      <w:pPr>
        <w:rPr>
          <w:rFonts w:ascii="Arial" w:hAnsi="Arial" w:cs="Arial"/>
          <w:b/>
          <w:bCs/>
          <w:color w:val="000000"/>
        </w:rPr>
      </w:pPr>
    </w:p>
    <w:p w14:paraId="12AA9F04" w14:textId="77777777" w:rsidR="00147E00" w:rsidRPr="0044437A" w:rsidRDefault="00BE623D" w:rsidP="008B32CB">
      <w:pPr>
        <w:pStyle w:val="ListParagraph"/>
        <w:numPr>
          <w:ilvl w:val="0"/>
          <w:numId w:val="14"/>
        </w:numPr>
        <w:ind w:left="426" w:hanging="426"/>
        <w:jc w:val="both"/>
        <w:rPr>
          <w:rFonts w:ascii="Arial" w:hAnsi="Arial" w:cs="Arial"/>
          <w:color w:val="000000" w:themeColor="text1"/>
        </w:rPr>
      </w:pPr>
      <w:r w:rsidRPr="0044437A">
        <w:rPr>
          <w:rFonts w:ascii="Arial" w:hAnsi="Arial" w:cs="Arial"/>
          <w:color w:val="000000" w:themeColor="text1"/>
        </w:rPr>
        <w:t xml:space="preserve">Members of the People and Places Board spoke at and contributed to a range of fringe events </w:t>
      </w:r>
      <w:r w:rsidR="00147E00" w:rsidRPr="0044437A">
        <w:rPr>
          <w:rFonts w:ascii="Arial" w:hAnsi="Arial" w:cs="Arial"/>
          <w:color w:val="000000" w:themeColor="text1"/>
        </w:rPr>
        <w:t xml:space="preserve">and roundtables across the party conference season, ensuring that a consistent and </w:t>
      </w:r>
      <w:r w:rsidR="00E86233" w:rsidRPr="0044437A">
        <w:rPr>
          <w:rFonts w:ascii="Arial" w:hAnsi="Arial" w:cs="Arial"/>
          <w:color w:val="000000" w:themeColor="text1"/>
        </w:rPr>
        <w:t xml:space="preserve">persuasive </w:t>
      </w:r>
      <w:r w:rsidR="00147E00" w:rsidRPr="0044437A">
        <w:rPr>
          <w:rFonts w:ascii="Arial" w:hAnsi="Arial" w:cs="Arial"/>
          <w:color w:val="000000" w:themeColor="text1"/>
        </w:rPr>
        <w:t xml:space="preserve">message was communicated to each of the political parties </w:t>
      </w:r>
      <w:r w:rsidR="00E86233" w:rsidRPr="0044437A">
        <w:rPr>
          <w:rFonts w:ascii="Arial" w:hAnsi="Arial" w:cs="Arial"/>
          <w:color w:val="000000" w:themeColor="text1"/>
        </w:rPr>
        <w:t xml:space="preserve">as they form their manifestoes </w:t>
      </w:r>
      <w:r w:rsidR="00147E00" w:rsidRPr="0044437A">
        <w:rPr>
          <w:rFonts w:ascii="Arial" w:hAnsi="Arial" w:cs="Arial"/>
          <w:color w:val="000000" w:themeColor="text1"/>
        </w:rPr>
        <w:t xml:space="preserve">on the importance of non-metropolitan communities </w:t>
      </w:r>
      <w:r w:rsidR="00E86233" w:rsidRPr="0044437A">
        <w:rPr>
          <w:rFonts w:ascii="Arial" w:hAnsi="Arial" w:cs="Arial"/>
          <w:color w:val="000000" w:themeColor="text1"/>
        </w:rPr>
        <w:t xml:space="preserve">to our </w:t>
      </w:r>
      <w:r w:rsidR="00147E00" w:rsidRPr="0044437A">
        <w:rPr>
          <w:rFonts w:ascii="Arial" w:hAnsi="Arial" w:cs="Arial"/>
          <w:color w:val="000000" w:themeColor="text1"/>
        </w:rPr>
        <w:t xml:space="preserve">country’s future. </w:t>
      </w:r>
    </w:p>
    <w:p w14:paraId="12AA9F05" w14:textId="77777777" w:rsidR="00E86233" w:rsidRDefault="00E86233" w:rsidP="00BE623D">
      <w:pPr>
        <w:jc w:val="both"/>
        <w:rPr>
          <w:rFonts w:ascii="Arial" w:hAnsi="Arial" w:cs="Arial"/>
          <w:color w:val="000000" w:themeColor="text1"/>
        </w:rPr>
      </w:pPr>
    </w:p>
    <w:p w14:paraId="12AA9F06" w14:textId="77777777" w:rsidR="00BE623D" w:rsidRPr="0044437A" w:rsidRDefault="00147E00" w:rsidP="008B32CB">
      <w:pPr>
        <w:pStyle w:val="ListParagraph"/>
        <w:numPr>
          <w:ilvl w:val="0"/>
          <w:numId w:val="14"/>
        </w:numPr>
        <w:ind w:left="426" w:hanging="426"/>
        <w:rPr>
          <w:rFonts w:ascii="Arial" w:hAnsi="Arial" w:cs="Arial"/>
          <w:i/>
          <w:iCs/>
          <w:color w:val="000000"/>
        </w:rPr>
      </w:pPr>
      <w:r w:rsidRPr="0044437A">
        <w:rPr>
          <w:rFonts w:ascii="Arial" w:hAnsi="Arial" w:cs="Arial"/>
          <w:color w:val="000000"/>
        </w:rPr>
        <w:t xml:space="preserve">I </w:t>
      </w:r>
      <w:r w:rsidR="00BE623D" w:rsidRPr="0044437A">
        <w:rPr>
          <w:rFonts w:ascii="Arial" w:hAnsi="Arial" w:cs="Arial"/>
          <w:color w:val="000000"/>
        </w:rPr>
        <w:t>attended five events at the Conservative conference</w:t>
      </w:r>
      <w:r w:rsidR="00163CDB" w:rsidRPr="0044437A">
        <w:rPr>
          <w:rFonts w:ascii="Arial" w:hAnsi="Arial" w:cs="Arial"/>
          <w:color w:val="000000"/>
        </w:rPr>
        <w:t xml:space="preserve"> themed around growth</w:t>
      </w:r>
      <w:r w:rsidR="00BE623D" w:rsidRPr="0044437A">
        <w:rPr>
          <w:rFonts w:ascii="Arial" w:hAnsi="Arial" w:cs="Arial"/>
          <w:color w:val="000000"/>
        </w:rPr>
        <w:t xml:space="preserve">. These included a British Chambers of Commerce roundtable on how to make the UK more </w:t>
      </w:r>
      <w:r w:rsidR="00BE623D" w:rsidRPr="0044437A">
        <w:rPr>
          <w:rFonts w:ascii="Arial" w:hAnsi="Arial" w:cs="Arial"/>
          <w:iCs/>
          <w:color w:val="000000"/>
        </w:rPr>
        <w:t>competitive on the global stage and boosting UK exports and an RSA roundtable on fostering microbusinesses and regenerating communities.</w:t>
      </w:r>
      <w:r w:rsidR="00BE623D" w:rsidRPr="0044437A">
        <w:rPr>
          <w:rFonts w:ascii="Arial" w:hAnsi="Arial" w:cs="Arial"/>
          <w:i/>
          <w:iCs/>
          <w:color w:val="000000"/>
        </w:rPr>
        <w:t xml:space="preserve"> </w:t>
      </w:r>
      <w:r w:rsidR="00BE623D" w:rsidRPr="0044437A">
        <w:rPr>
          <w:rFonts w:ascii="Arial" w:hAnsi="Arial" w:cs="Arial"/>
          <w:iCs/>
          <w:color w:val="000000"/>
        </w:rPr>
        <w:t xml:space="preserve">Alongside the Secretary of State for Communities and Local Government, he spoke </w:t>
      </w:r>
      <w:r w:rsidR="00BE623D" w:rsidRPr="0044437A">
        <w:rPr>
          <w:rFonts w:ascii="Arial" w:hAnsi="Arial" w:cs="Arial"/>
          <w:color w:val="000000"/>
        </w:rPr>
        <w:t xml:space="preserve">on the panel at an Enterprise Forum event, entitled </w:t>
      </w:r>
      <w:r w:rsidR="00BE623D" w:rsidRPr="0044437A">
        <w:rPr>
          <w:rFonts w:ascii="Arial" w:hAnsi="Arial" w:cs="Arial"/>
          <w:i/>
          <w:color w:val="000000"/>
        </w:rPr>
        <w:t>Property, Growth &amp; Communities – stimulating economic growth and creating better communities.</w:t>
      </w:r>
      <w:r w:rsidR="00BE623D" w:rsidRPr="0044437A">
        <w:rPr>
          <w:rFonts w:ascii="Arial" w:hAnsi="Arial" w:cs="Arial"/>
          <w:color w:val="000000"/>
        </w:rPr>
        <w:t xml:space="preserve"> </w:t>
      </w:r>
      <w:r w:rsidRPr="0044437A">
        <w:rPr>
          <w:rFonts w:ascii="Arial" w:hAnsi="Arial" w:cs="Arial"/>
          <w:color w:val="000000"/>
        </w:rPr>
        <w:t>I</w:t>
      </w:r>
      <w:r w:rsidR="00BE623D" w:rsidRPr="0044437A">
        <w:rPr>
          <w:rFonts w:ascii="Arial" w:hAnsi="Arial" w:cs="Arial"/>
          <w:color w:val="000000"/>
        </w:rPr>
        <w:t xml:space="preserve"> also participated in a RICS roundtable on the theme </w:t>
      </w:r>
      <w:r w:rsidR="00BE623D" w:rsidRPr="0044437A">
        <w:rPr>
          <w:rFonts w:ascii="Arial" w:hAnsi="Arial" w:cs="Arial"/>
          <w:i/>
          <w:iCs/>
          <w:color w:val="000000"/>
        </w:rPr>
        <w:t>Open for business: unlocking potential for construction led growth.</w:t>
      </w:r>
    </w:p>
    <w:p w14:paraId="12AA9F07" w14:textId="77777777" w:rsidR="00BE623D" w:rsidRDefault="00BE623D" w:rsidP="00BE623D">
      <w:pPr>
        <w:jc w:val="both"/>
        <w:rPr>
          <w:rFonts w:ascii="Arial" w:hAnsi="Arial" w:cs="Arial"/>
          <w:color w:val="000000"/>
        </w:rPr>
      </w:pPr>
    </w:p>
    <w:p w14:paraId="12AA9F08" w14:textId="77777777" w:rsidR="00BE623D" w:rsidRPr="0044437A" w:rsidRDefault="00BE623D" w:rsidP="008B32CB">
      <w:pPr>
        <w:pStyle w:val="ListParagraph"/>
        <w:numPr>
          <w:ilvl w:val="0"/>
          <w:numId w:val="14"/>
        </w:numPr>
        <w:ind w:left="426" w:hanging="426"/>
        <w:jc w:val="both"/>
        <w:rPr>
          <w:rFonts w:ascii="Arial" w:hAnsi="Arial" w:cs="Arial"/>
          <w:i/>
          <w:iCs/>
          <w:color w:val="000000"/>
        </w:rPr>
      </w:pPr>
      <w:r w:rsidRPr="0044437A">
        <w:rPr>
          <w:rFonts w:ascii="Arial" w:hAnsi="Arial" w:cs="Arial"/>
          <w:color w:val="000000"/>
        </w:rPr>
        <w:t>The Vice-Chair, Cllr Neil Clark, spoke on the panel at Woodland Trust fringe event entitled ‘</w:t>
      </w:r>
      <w:r w:rsidRPr="0044437A">
        <w:rPr>
          <w:rFonts w:ascii="Arial" w:hAnsi="Arial" w:cs="Arial"/>
          <w:i/>
          <w:iCs/>
          <w:color w:val="000000"/>
        </w:rPr>
        <w:t>Towards a Charter for trees, woods and people’</w:t>
      </w:r>
      <w:r w:rsidRPr="0044437A">
        <w:rPr>
          <w:rFonts w:ascii="Arial" w:hAnsi="Arial" w:cs="Arial"/>
          <w:color w:val="000000"/>
        </w:rPr>
        <w:t xml:space="preserve">. He also contributed to a roundtable hosted by Reform which discussed </w:t>
      </w:r>
      <w:r w:rsidRPr="0044437A">
        <w:rPr>
          <w:rFonts w:ascii="Arial" w:hAnsi="Arial" w:cs="Arial"/>
          <w:iCs/>
          <w:color w:val="000000"/>
        </w:rPr>
        <w:t xml:space="preserve">the future of public service </w:t>
      </w:r>
      <w:r w:rsidRPr="0044437A">
        <w:rPr>
          <w:rFonts w:ascii="Arial" w:hAnsi="Arial" w:cs="Arial"/>
          <w:color w:val="000000"/>
        </w:rPr>
        <w:t>spending</w:t>
      </w:r>
      <w:r w:rsidRPr="0044437A">
        <w:rPr>
          <w:rFonts w:ascii="Arial" w:hAnsi="Arial" w:cs="Arial"/>
          <w:iCs/>
          <w:color w:val="000000"/>
        </w:rPr>
        <w:t xml:space="preserve"> and public service reform.</w:t>
      </w:r>
      <w:r w:rsidRPr="0044437A">
        <w:rPr>
          <w:rFonts w:ascii="Arial" w:hAnsi="Arial" w:cs="Arial"/>
          <w:color w:val="000000"/>
        </w:rPr>
        <w:t xml:space="preserve"> Cllrs Andrew Bowles, Clark and Hodge all attended the joint British Property Federation and LGA roundtable dinner to discuss </w:t>
      </w:r>
      <w:r w:rsidRPr="0044437A">
        <w:rPr>
          <w:rFonts w:ascii="Arial" w:hAnsi="Arial" w:cs="Arial"/>
          <w:i/>
          <w:iCs/>
          <w:color w:val="000000"/>
        </w:rPr>
        <w:t xml:space="preserve">Investing in our future: how can the next government deliver growth across the UK. </w:t>
      </w:r>
    </w:p>
    <w:p w14:paraId="12AA9F09" w14:textId="77777777" w:rsidR="00BE623D" w:rsidRDefault="00BE623D" w:rsidP="00BE623D">
      <w:pPr>
        <w:jc w:val="both"/>
        <w:rPr>
          <w:rFonts w:ascii="Arial" w:hAnsi="Arial" w:cs="Arial"/>
          <w:color w:val="000000"/>
        </w:rPr>
      </w:pPr>
    </w:p>
    <w:p w14:paraId="12AA9F0A" w14:textId="77777777" w:rsidR="00BE623D" w:rsidRPr="0044437A" w:rsidRDefault="00BE623D" w:rsidP="008B32CB">
      <w:pPr>
        <w:pStyle w:val="ListParagraph"/>
        <w:numPr>
          <w:ilvl w:val="0"/>
          <w:numId w:val="14"/>
        </w:numPr>
        <w:ind w:left="426" w:hanging="426"/>
        <w:jc w:val="both"/>
        <w:rPr>
          <w:rFonts w:ascii="Arial" w:hAnsi="Arial" w:cs="Arial"/>
          <w:color w:val="000000"/>
        </w:rPr>
      </w:pPr>
      <w:r w:rsidRPr="0044437A">
        <w:rPr>
          <w:rFonts w:ascii="Arial" w:hAnsi="Arial" w:cs="Arial"/>
          <w:color w:val="000000"/>
        </w:rPr>
        <w:t xml:space="preserve">At the Liberal Democrat conference, the Deputy Chair Cllr Heather Kidd represented the Board at variety of events, including speaking on the panel at events held by the Woodland Trust and the British Parking Association. In addition, she was a panel member at a Federation of Master Builders and Campaign for Rural England fringe entitled </w:t>
      </w:r>
      <w:r w:rsidRPr="0044437A">
        <w:rPr>
          <w:rFonts w:ascii="Arial" w:hAnsi="Arial" w:cs="Arial"/>
          <w:i/>
          <w:iCs/>
          <w:color w:val="000000"/>
        </w:rPr>
        <w:t xml:space="preserve">Housing the nation: Greenfield or brownfield </w:t>
      </w:r>
      <w:r w:rsidRPr="0044437A">
        <w:rPr>
          <w:rFonts w:ascii="Arial" w:hAnsi="Arial" w:cs="Arial"/>
          <w:iCs/>
          <w:color w:val="000000"/>
        </w:rPr>
        <w:t xml:space="preserve">and contributed to a roundtable held jointly by the LGA and L&amp;Q which considered </w:t>
      </w:r>
      <w:r w:rsidRPr="0044437A">
        <w:rPr>
          <w:rFonts w:ascii="Arial" w:hAnsi="Arial" w:cs="Arial"/>
          <w:color w:val="000000"/>
        </w:rPr>
        <w:t>sustainable communities.</w:t>
      </w:r>
    </w:p>
    <w:p w14:paraId="12AA9F0B" w14:textId="77777777" w:rsidR="00BE623D" w:rsidRDefault="00BE623D" w:rsidP="00BE623D">
      <w:pPr>
        <w:rPr>
          <w:rFonts w:ascii="Arial" w:hAnsi="Arial" w:cs="Arial"/>
          <w:b/>
          <w:bCs/>
          <w:color w:val="000000"/>
        </w:rPr>
      </w:pPr>
    </w:p>
    <w:p w14:paraId="12AA9F0C" w14:textId="77777777" w:rsidR="00BE623D" w:rsidRPr="0044437A" w:rsidRDefault="00BE623D" w:rsidP="008B32CB">
      <w:pPr>
        <w:pStyle w:val="ListParagraph"/>
        <w:numPr>
          <w:ilvl w:val="0"/>
          <w:numId w:val="14"/>
        </w:numPr>
        <w:ind w:left="426" w:hanging="426"/>
        <w:rPr>
          <w:rFonts w:ascii="Arial" w:hAnsi="Arial" w:cs="Arial"/>
          <w:color w:val="000000"/>
        </w:rPr>
      </w:pPr>
      <w:r w:rsidRPr="0044437A">
        <w:rPr>
          <w:rFonts w:ascii="Arial" w:hAnsi="Arial" w:cs="Arial"/>
          <w:bCs/>
          <w:color w:val="000000"/>
        </w:rPr>
        <w:t>Cllr Philip Atkins</w:t>
      </w:r>
      <w:r w:rsidRPr="0044437A">
        <w:rPr>
          <w:rFonts w:ascii="Arial" w:hAnsi="Arial" w:cs="Arial"/>
          <w:color w:val="000000"/>
        </w:rPr>
        <w:t xml:space="preserve"> as Independent Deputy Chair sat on  a panel at a fringe event held by Living Streets entitled, </w:t>
      </w:r>
      <w:r w:rsidRPr="0044437A">
        <w:rPr>
          <w:rFonts w:ascii="Arial" w:hAnsi="Arial" w:cs="Arial"/>
          <w:i/>
          <w:iCs/>
          <w:color w:val="000000"/>
        </w:rPr>
        <w:t>Walking our way to economic recovery - how saving our health and high streets is as easy as walking to school</w:t>
      </w:r>
      <w:r w:rsidR="004A68F8" w:rsidRPr="0044437A">
        <w:rPr>
          <w:rFonts w:ascii="Arial" w:hAnsi="Arial" w:cs="Arial"/>
          <w:i/>
          <w:iCs/>
          <w:color w:val="000000"/>
        </w:rPr>
        <w:t>.</w:t>
      </w:r>
    </w:p>
    <w:p w14:paraId="12AA9F0D" w14:textId="77777777" w:rsidR="00B0360D" w:rsidRDefault="00B0360D" w:rsidP="00B0360D">
      <w:pPr>
        <w:rPr>
          <w:rFonts w:ascii="Arial" w:hAnsi="Arial" w:cs="Arial"/>
          <w:b/>
          <w:bCs/>
          <w:color w:val="000000"/>
        </w:rPr>
      </w:pPr>
    </w:p>
    <w:p w14:paraId="12AA9F0E" w14:textId="77777777" w:rsidR="00B0360D" w:rsidRDefault="00B0360D" w:rsidP="00B0360D">
      <w:pPr>
        <w:rPr>
          <w:rFonts w:ascii="Arial" w:hAnsi="Arial" w:cs="Arial"/>
          <w:color w:val="000000"/>
        </w:rPr>
      </w:pPr>
      <w:r>
        <w:rPr>
          <w:rFonts w:ascii="Arial" w:hAnsi="Arial" w:cs="Arial"/>
          <w:b/>
          <w:bCs/>
          <w:color w:val="000000"/>
        </w:rPr>
        <w:t>LGA/RSN Rural Conference</w:t>
      </w:r>
    </w:p>
    <w:p w14:paraId="12AA9F0F" w14:textId="77777777" w:rsidR="00B0360D" w:rsidRDefault="00B0360D" w:rsidP="00B0360D">
      <w:pPr>
        <w:rPr>
          <w:rFonts w:ascii="Arial" w:hAnsi="Arial" w:cs="Arial"/>
          <w:color w:val="000000"/>
        </w:rPr>
      </w:pPr>
    </w:p>
    <w:p w14:paraId="12AA9F10" w14:textId="77777777" w:rsidR="00B0360D" w:rsidRPr="0044437A" w:rsidRDefault="00B0360D" w:rsidP="008B32CB">
      <w:pPr>
        <w:pStyle w:val="ListParagraph"/>
        <w:numPr>
          <w:ilvl w:val="0"/>
          <w:numId w:val="14"/>
        </w:numPr>
        <w:ind w:left="426" w:hanging="426"/>
        <w:rPr>
          <w:rFonts w:ascii="Arial" w:hAnsi="Arial" w:cs="Arial"/>
          <w:color w:val="000000"/>
        </w:rPr>
      </w:pPr>
      <w:r w:rsidRPr="0044437A">
        <w:rPr>
          <w:rFonts w:ascii="Arial" w:hAnsi="Arial" w:cs="Arial"/>
          <w:color w:val="000000"/>
        </w:rPr>
        <w:t xml:space="preserve">The LGA and Rural Services Network held a joint conference on 9 September on the theme of ‘sustainability out of austerity’. Cllr </w:t>
      </w:r>
      <w:r w:rsidR="000655F1" w:rsidRPr="0044437A">
        <w:rPr>
          <w:rFonts w:ascii="Arial" w:hAnsi="Arial" w:cs="Arial"/>
          <w:color w:val="000000"/>
        </w:rPr>
        <w:t xml:space="preserve">Clarke </w:t>
      </w:r>
      <w:r w:rsidRPr="0044437A">
        <w:rPr>
          <w:rFonts w:ascii="Arial" w:hAnsi="Arial" w:cs="Arial"/>
          <w:color w:val="000000"/>
        </w:rPr>
        <w:t xml:space="preserve">co-chaired the event at which Dan Rogerson, Parliamentary </w:t>
      </w:r>
      <w:proofErr w:type="gramStart"/>
      <w:r w:rsidRPr="0044437A">
        <w:rPr>
          <w:rFonts w:ascii="Arial" w:hAnsi="Arial" w:cs="Arial"/>
          <w:color w:val="000000"/>
        </w:rPr>
        <w:t>Under</w:t>
      </w:r>
      <w:proofErr w:type="gramEnd"/>
      <w:r w:rsidRPr="0044437A">
        <w:rPr>
          <w:rFonts w:ascii="Arial" w:hAnsi="Arial" w:cs="Arial"/>
          <w:color w:val="000000"/>
        </w:rPr>
        <w:t xml:space="preserve"> Secretary of State for water, forestry, rural affairs and resource management at Defra, gave a keynote speech. </w:t>
      </w:r>
    </w:p>
    <w:p w14:paraId="12AA9F11" w14:textId="77777777" w:rsidR="00BE623D" w:rsidRDefault="00BE623D" w:rsidP="00BE623D">
      <w:pPr>
        <w:rPr>
          <w:rFonts w:ascii="Arial" w:hAnsi="Arial" w:cs="Arial"/>
          <w:color w:val="000000"/>
        </w:rPr>
      </w:pPr>
    </w:p>
    <w:p w14:paraId="12AA9F12" w14:textId="77777777" w:rsidR="00D36FB3" w:rsidRDefault="00B0360D" w:rsidP="00BE623D">
      <w:pPr>
        <w:rPr>
          <w:rFonts w:ascii="Arial" w:hAnsi="Arial" w:cs="Arial"/>
          <w:b/>
          <w:color w:val="000000"/>
        </w:rPr>
      </w:pPr>
      <w:r>
        <w:rPr>
          <w:rFonts w:ascii="Arial" w:hAnsi="Arial" w:cs="Arial"/>
          <w:b/>
          <w:color w:val="000000"/>
        </w:rPr>
        <w:t>Highway maintenance</w:t>
      </w:r>
    </w:p>
    <w:p w14:paraId="12AA9F13" w14:textId="77777777" w:rsidR="00B0360D" w:rsidRDefault="00B0360D" w:rsidP="00BE623D">
      <w:pPr>
        <w:rPr>
          <w:rFonts w:ascii="Arial" w:hAnsi="Arial" w:cs="Arial"/>
          <w:b/>
          <w:color w:val="000000"/>
        </w:rPr>
      </w:pPr>
    </w:p>
    <w:p w14:paraId="6ABBBA2B" w14:textId="186D1903" w:rsidR="008B32CB" w:rsidRDefault="00B0360D" w:rsidP="008B32CB">
      <w:pPr>
        <w:pStyle w:val="ListParagraph"/>
        <w:numPr>
          <w:ilvl w:val="0"/>
          <w:numId w:val="14"/>
        </w:numPr>
        <w:ind w:left="426" w:hanging="426"/>
        <w:rPr>
          <w:rFonts w:ascii="Arial" w:hAnsi="Arial" w:cs="Arial"/>
          <w:color w:val="000000"/>
        </w:rPr>
      </w:pPr>
      <w:r w:rsidRPr="008B32CB">
        <w:rPr>
          <w:rFonts w:ascii="Arial" w:hAnsi="Arial" w:cs="Arial"/>
          <w:color w:val="000000"/>
        </w:rPr>
        <w:t>Alongside the A</w:t>
      </w:r>
      <w:r w:rsidR="00D36FB3" w:rsidRPr="008B32CB">
        <w:rPr>
          <w:rFonts w:ascii="Arial" w:hAnsi="Arial" w:cs="Arial"/>
          <w:color w:val="000000"/>
        </w:rPr>
        <w:t xml:space="preserve">ssistant Chief Executive of Blackpool Council and the </w:t>
      </w:r>
      <w:r w:rsidRPr="008B32CB">
        <w:rPr>
          <w:rFonts w:ascii="Arial" w:hAnsi="Arial" w:cs="Arial"/>
          <w:color w:val="000000"/>
        </w:rPr>
        <w:t xml:space="preserve">Chief Executive of the National Joint Utilities Group, </w:t>
      </w:r>
      <w:r w:rsidR="00147E00" w:rsidRPr="008B32CB">
        <w:rPr>
          <w:rFonts w:ascii="Arial" w:hAnsi="Arial" w:cs="Arial"/>
          <w:color w:val="000000"/>
        </w:rPr>
        <w:t>I</w:t>
      </w:r>
      <w:r w:rsidR="00D36FB3" w:rsidRPr="008B32CB">
        <w:rPr>
          <w:rFonts w:ascii="Arial" w:hAnsi="Arial" w:cs="Arial"/>
          <w:color w:val="000000"/>
        </w:rPr>
        <w:t xml:space="preserve"> participated as a panel member  </w:t>
      </w:r>
      <w:r w:rsidRPr="008B32CB">
        <w:rPr>
          <w:rFonts w:ascii="Arial" w:hAnsi="Arial" w:cs="Arial"/>
          <w:color w:val="000000"/>
        </w:rPr>
        <w:t xml:space="preserve">in a </w:t>
      </w:r>
    </w:p>
    <w:p w14:paraId="2C653C8B" w14:textId="77777777" w:rsidR="008B32CB" w:rsidRDefault="008B32CB" w:rsidP="008B32CB">
      <w:pPr>
        <w:rPr>
          <w:rFonts w:ascii="Arial" w:hAnsi="Arial" w:cs="Arial"/>
          <w:color w:val="000000"/>
        </w:rPr>
      </w:pPr>
    </w:p>
    <w:tbl>
      <w:tblPr>
        <w:tblW w:w="0" w:type="auto"/>
        <w:tblLook w:val="01E0" w:firstRow="1" w:lastRow="1" w:firstColumn="1" w:lastColumn="1" w:noHBand="0" w:noVBand="0"/>
      </w:tblPr>
      <w:tblGrid>
        <w:gridCol w:w="5778"/>
        <w:gridCol w:w="3509"/>
      </w:tblGrid>
      <w:tr w:rsidR="008B32CB" w:rsidRPr="0079133C" w14:paraId="336C253B" w14:textId="77777777" w:rsidTr="00273A40">
        <w:tc>
          <w:tcPr>
            <w:tcW w:w="5778" w:type="dxa"/>
            <w:vMerge w:val="restart"/>
          </w:tcPr>
          <w:p w14:paraId="222DD123" w14:textId="77777777" w:rsidR="008B32CB" w:rsidRPr="00213CFD" w:rsidRDefault="008B32CB" w:rsidP="00273A40">
            <w:pPr>
              <w:pStyle w:val="Header"/>
              <w:rPr>
                <w:rFonts w:ascii="Arial" w:hAnsi="Arial" w:cs="Arial"/>
                <w:b/>
                <w:szCs w:val="22"/>
              </w:rPr>
            </w:pPr>
            <w:r>
              <w:rPr>
                <w:rFonts w:ascii="Arial" w:hAnsi="Arial" w:cs="Arial"/>
                <w:b/>
                <w:noProof/>
                <w:szCs w:val="22"/>
              </w:rPr>
              <w:drawing>
                <wp:inline distT="0" distB="0" distL="0" distR="0" wp14:anchorId="31CC0F20" wp14:editId="7C6CF997">
                  <wp:extent cx="1314450" cy="781050"/>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509" w:type="dxa"/>
            <w:vAlign w:val="center"/>
          </w:tcPr>
          <w:p w14:paraId="52BCE363" w14:textId="77777777" w:rsidR="008B32CB" w:rsidRPr="00F46ED5" w:rsidRDefault="008B32CB" w:rsidP="00273A40">
            <w:pPr>
              <w:pStyle w:val="Header"/>
              <w:rPr>
                <w:b/>
                <w:szCs w:val="22"/>
              </w:rPr>
            </w:pPr>
            <w:r w:rsidRPr="00F46ED5">
              <w:rPr>
                <w:rFonts w:ascii="Arial" w:hAnsi="Arial" w:cs="Arial"/>
                <w:b/>
                <w:szCs w:val="22"/>
              </w:rPr>
              <w:t>Councillors’ Forum</w:t>
            </w:r>
          </w:p>
        </w:tc>
      </w:tr>
      <w:tr w:rsidR="008B32CB" w14:paraId="3422595E" w14:textId="77777777" w:rsidTr="00273A40">
        <w:trPr>
          <w:trHeight w:val="450"/>
        </w:trPr>
        <w:tc>
          <w:tcPr>
            <w:tcW w:w="5778" w:type="dxa"/>
            <w:vMerge/>
          </w:tcPr>
          <w:p w14:paraId="56DD2139" w14:textId="77777777" w:rsidR="008B32CB" w:rsidRPr="00F46ED5" w:rsidRDefault="008B32CB" w:rsidP="00273A40">
            <w:pPr>
              <w:pStyle w:val="Header"/>
              <w:rPr>
                <w:szCs w:val="22"/>
              </w:rPr>
            </w:pPr>
          </w:p>
        </w:tc>
        <w:tc>
          <w:tcPr>
            <w:tcW w:w="3509" w:type="dxa"/>
            <w:vAlign w:val="center"/>
          </w:tcPr>
          <w:p w14:paraId="7C506AE9" w14:textId="77777777" w:rsidR="008B32CB" w:rsidRPr="00A557CF" w:rsidRDefault="008B32CB" w:rsidP="00273A40">
            <w:pPr>
              <w:pStyle w:val="Header"/>
              <w:spacing w:before="60"/>
              <w:rPr>
                <w:rFonts w:ascii="Arial" w:hAnsi="Arial" w:cs="Arial"/>
                <w:szCs w:val="22"/>
                <w:highlight w:val="yellow"/>
              </w:rPr>
            </w:pPr>
            <w:r w:rsidRPr="008B32CB">
              <w:rPr>
                <w:rFonts w:ascii="Arial" w:hAnsi="Arial" w:cs="Arial"/>
                <w:szCs w:val="22"/>
              </w:rPr>
              <w:t>23 October 2014</w:t>
            </w:r>
          </w:p>
        </w:tc>
      </w:tr>
      <w:tr w:rsidR="008B32CB" w:rsidRPr="0079133C" w14:paraId="3782D903" w14:textId="77777777" w:rsidTr="00273A40">
        <w:trPr>
          <w:trHeight w:val="584"/>
        </w:trPr>
        <w:tc>
          <w:tcPr>
            <w:tcW w:w="5778" w:type="dxa"/>
            <w:vMerge/>
          </w:tcPr>
          <w:p w14:paraId="24CB3435" w14:textId="77777777" w:rsidR="008B32CB" w:rsidRPr="00F46ED5" w:rsidRDefault="008B32CB" w:rsidP="00273A40">
            <w:pPr>
              <w:pStyle w:val="Header"/>
              <w:rPr>
                <w:szCs w:val="22"/>
              </w:rPr>
            </w:pPr>
          </w:p>
        </w:tc>
        <w:tc>
          <w:tcPr>
            <w:tcW w:w="3509" w:type="dxa"/>
            <w:vAlign w:val="center"/>
          </w:tcPr>
          <w:p w14:paraId="229E8C8E" w14:textId="77777777" w:rsidR="008B32CB" w:rsidRPr="00A557CF" w:rsidRDefault="008B32CB" w:rsidP="00273A40">
            <w:pPr>
              <w:pStyle w:val="Header"/>
              <w:spacing w:before="60"/>
              <w:rPr>
                <w:rFonts w:ascii="Arial" w:hAnsi="Arial" w:cs="Arial"/>
                <w:b/>
                <w:szCs w:val="22"/>
                <w:highlight w:val="yellow"/>
              </w:rPr>
            </w:pPr>
          </w:p>
        </w:tc>
      </w:tr>
    </w:tbl>
    <w:p w14:paraId="007E6B6B" w14:textId="2D7335B2" w:rsidR="008B32CB" w:rsidRPr="008B32CB" w:rsidRDefault="008B32CB" w:rsidP="008B32CB">
      <w:pPr>
        <w:rPr>
          <w:rFonts w:ascii="Arial" w:hAnsi="Arial" w:cs="Arial"/>
          <w:color w:val="000000"/>
        </w:rPr>
      </w:pPr>
    </w:p>
    <w:p w14:paraId="12AA9F14" w14:textId="58F6C772" w:rsidR="00B0360D" w:rsidRPr="0044437A" w:rsidRDefault="00B0360D" w:rsidP="008B32CB">
      <w:pPr>
        <w:pStyle w:val="ListParagraph"/>
        <w:ind w:left="426"/>
        <w:rPr>
          <w:rFonts w:ascii="Arial" w:hAnsi="Arial" w:cs="Arial"/>
          <w:color w:val="000000"/>
        </w:rPr>
      </w:pPr>
      <w:proofErr w:type="gramStart"/>
      <w:r w:rsidRPr="0044437A">
        <w:rPr>
          <w:rFonts w:ascii="Arial" w:hAnsi="Arial" w:cs="Arial"/>
          <w:color w:val="000000"/>
        </w:rPr>
        <w:t>session</w:t>
      </w:r>
      <w:proofErr w:type="gramEnd"/>
      <w:r w:rsidRPr="0044437A">
        <w:rPr>
          <w:rFonts w:ascii="Arial" w:hAnsi="Arial" w:cs="Arial"/>
          <w:color w:val="000000"/>
        </w:rPr>
        <w:t xml:space="preserve"> focused on this theme </w:t>
      </w:r>
      <w:r w:rsidR="00D36FB3" w:rsidRPr="0044437A">
        <w:rPr>
          <w:rFonts w:ascii="Arial" w:hAnsi="Arial" w:cs="Arial"/>
          <w:color w:val="000000"/>
        </w:rPr>
        <w:t xml:space="preserve">as part of the LGA’s Transport Conference entitled ‘Gridlock 2040: How councils can save our roads’ on 7 October. </w:t>
      </w:r>
    </w:p>
    <w:p w14:paraId="12AA9F15" w14:textId="77777777" w:rsidR="00B0360D" w:rsidRDefault="00B0360D" w:rsidP="00BE623D">
      <w:pPr>
        <w:rPr>
          <w:rFonts w:ascii="Arial" w:hAnsi="Arial" w:cs="Arial"/>
          <w:color w:val="000000"/>
        </w:rPr>
      </w:pPr>
    </w:p>
    <w:p w14:paraId="12AA9F16" w14:textId="77777777" w:rsidR="00B0360D" w:rsidRPr="0044437A" w:rsidRDefault="00147E00" w:rsidP="008B32CB">
      <w:pPr>
        <w:pStyle w:val="ListParagraph"/>
        <w:numPr>
          <w:ilvl w:val="0"/>
          <w:numId w:val="14"/>
        </w:numPr>
        <w:ind w:left="426" w:hanging="426"/>
        <w:rPr>
          <w:rFonts w:ascii="Arial" w:hAnsi="Arial" w:cs="Arial"/>
          <w:color w:val="000000"/>
        </w:rPr>
      </w:pPr>
      <w:r w:rsidRPr="0044437A">
        <w:rPr>
          <w:rFonts w:ascii="Arial" w:hAnsi="Arial" w:cs="Arial"/>
          <w:color w:val="000000"/>
        </w:rPr>
        <w:t>In the September edition of First magazine I</w:t>
      </w:r>
      <w:r w:rsidR="00B0360D" w:rsidRPr="0044437A">
        <w:rPr>
          <w:rFonts w:ascii="Arial" w:hAnsi="Arial" w:cs="Arial"/>
          <w:color w:val="000000"/>
        </w:rPr>
        <w:t xml:space="preserve"> </w:t>
      </w:r>
      <w:r w:rsidR="00687726" w:rsidRPr="0044437A">
        <w:rPr>
          <w:rFonts w:ascii="Arial" w:hAnsi="Arial" w:cs="Arial"/>
          <w:color w:val="000000"/>
        </w:rPr>
        <w:t xml:space="preserve">also </w:t>
      </w:r>
      <w:r w:rsidR="000655F1" w:rsidRPr="0044437A">
        <w:rPr>
          <w:rFonts w:ascii="Arial" w:hAnsi="Arial" w:cs="Arial"/>
          <w:color w:val="000000"/>
        </w:rPr>
        <w:t>outlined</w:t>
      </w:r>
      <w:r w:rsidR="00B0360D" w:rsidRPr="0044437A">
        <w:rPr>
          <w:rFonts w:ascii="Arial" w:hAnsi="Arial" w:cs="Arial"/>
          <w:color w:val="000000"/>
        </w:rPr>
        <w:t xml:space="preserve"> key funding issues </w:t>
      </w:r>
      <w:r w:rsidRPr="0044437A">
        <w:rPr>
          <w:rFonts w:ascii="Arial" w:hAnsi="Arial" w:cs="Arial"/>
          <w:color w:val="000000"/>
        </w:rPr>
        <w:t>facing my</w:t>
      </w:r>
      <w:r w:rsidR="003640E4" w:rsidRPr="0044437A">
        <w:rPr>
          <w:rFonts w:ascii="Arial" w:hAnsi="Arial" w:cs="Arial"/>
          <w:color w:val="000000"/>
        </w:rPr>
        <w:t xml:space="preserve"> own authority regarding road maintenance, </w:t>
      </w:r>
      <w:r w:rsidR="000655F1" w:rsidRPr="0044437A">
        <w:rPr>
          <w:rFonts w:ascii="Arial" w:hAnsi="Arial" w:cs="Arial"/>
          <w:color w:val="000000"/>
        </w:rPr>
        <w:t xml:space="preserve">and </w:t>
      </w:r>
      <w:r w:rsidR="00687726" w:rsidRPr="0044437A">
        <w:rPr>
          <w:rFonts w:ascii="Arial" w:hAnsi="Arial" w:cs="Arial"/>
          <w:color w:val="000000"/>
        </w:rPr>
        <w:t>advocated</w:t>
      </w:r>
      <w:r w:rsidR="000655F1" w:rsidRPr="0044437A">
        <w:rPr>
          <w:rFonts w:ascii="Arial" w:hAnsi="Arial" w:cs="Arial"/>
          <w:color w:val="000000"/>
        </w:rPr>
        <w:t xml:space="preserve"> </w:t>
      </w:r>
      <w:r w:rsidR="00687726" w:rsidRPr="0044437A">
        <w:rPr>
          <w:rFonts w:ascii="Arial" w:hAnsi="Arial" w:cs="Arial"/>
          <w:color w:val="000000"/>
        </w:rPr>
        <w:t xml:space="preserve">a long term approach to planning and identifying savings. </w:t>
      </w:r>
      <w:r w:rsidRPr="0044437A">
        <w:rPr>
          <w:rFonts w:ascii="Arial" w:hAnsi="Arial" w:cs="Arial"/>
          <w:color w:val="000000"/>
        </w:rPr>
        <w:t>I</w:t>
      </w:r>
      <w:r w:rsidR="00E86233" w:rsidRPr="0044437A">
        <w:rPr>
          <w:rFonts w:ascii="Arial" w:hAnsi="Arial" w:cs="Arial"/>
          <w:color w:val="000000"/>
        </w:rPr>
        <w:t>n particular, I</w:t>
      </w:r>
      <w:r w:rsidR="000655F1" w:rsidRPr="0044437A">
        <w:rPr>
          <w:rFonts w:ascii="Arial" w:hAnsi="Arial" w:cs="Arial"/>
          <w:color w:val="000000"/>
        </w:rPr>
        <w:t xml:space="preserve"> </w:t>
      </w:r>
      <w:r w:rsidR="00687726" w:rsidRPr="0044437A">
        <w:rPr>
          <w:rFonts w:ascii="Arial" w:hAnsi="Arial" w:cs="Arial"/>
          <w:color w:val="000000"/>
        </w:rPr>
        <w:t>highlighted</w:t>
      </w:r>
      <w:r w:rsidR="000655F1" w:rsidRPr="0044437A">
        <w:rPr>
          <w:rFonts w:ascii="Arial" w:hAnsi="Arial" w:cs="Arial"/>
          <w:color w:val="000000"/>
        </w:rPr>
        <w:t xml:space="preserve"> the importance of councils </w:t>
      </w:r>
      <w:r w:rsidR="003640E4" w:rsidRPr="0044437A">
        <w:rPr>
          <w:rFonts w:ascii="Arial" w:hAnsi="Arial" w:cs="Arial"/>
          <w:color w:val="000000"/>
        </w:rPr>
        <w:t xml:space="preserve">taking a </w:t>
      </w:r>
      <w:proofErr w:type="spellStart"/>
      <w:r w:rsidR="000655F1" w:rsidRPr="0044437A">
        <w:rPr>
          <w:rFonts w:ascii="Arial" w:hAnsi="Arial" w:cs="Arial"/>
          <w:color w:val="000000"/>
          <w:lang w:val="en"/>
        </w:rPr>
        <w:t>co-ordinating</w:t>
      </w:r>
      <w:proofErr w:type="spellEnd"/>
      <w:r w:rsidR="003640E4" w:rsidRPr="0044437A">
        <w:rPr>
          <w:rFonts w:ascii="Arial" w:hAnsi="Arial" w:cs="Arial"/>
          <w:color w:val="000000"/>
          <w:lang w:val="en"/>
        </w:rPr>
        <w:t xml:space="preserve"> role with utility companies</w:t>
      </w:r>
      <w:r w:rsidR="000655F1" w:rsidRPr="0044437A">
        <w:rPr>
          <w:rFonts w:ascii="Arial" w:hAnsi="Arial" w:cs="Arial"/>
          <w:color w:val="000000"/>
          <w:lang w:val="en"/>
        </w:rPr>
        <w:t xml:space="preserve"> on work taking place to </w:t>
      </w:r>
      <w:proofErr w:type="spellStart"/>
      <w:r w:rsidR="000655F1" w:rsidRPr="0044437A">
        <w:rPr>
          <w:rFonts w:ascii="Arial" w:hAnsi="Arial" w:cs="Arial"/>
          <w:color w:val="000000"/>
          <w:lang w:val="en"/>
        </w:rPr>
        <w:t>minimise</w:t>
      </w:r>
      <w:proofErr w:type="spellEnd"/>
      <w:r w:rsidR="000655F1" w:rsidRPr="0044437A">
        <w:rPr>
          <w:rFonts w:ascii="Arial" w:hAnsi="Arial" w:cs="Arial"/>
          <w:color w:val="000000"/>
          <w:lang w:val="en"/>
        </w:rPr>
        <w:t xml:space="preserve"> disruption and unnecessary road digging</w:t>
      </w:r>
      <w:r w:rsidR="00BA36BB" w:rsidRPr="0044437A">
        <w:rPr>
          <w:rFonts w:ascii="Arial" w:hAnsi="Arial" w:cs="Arial"/>
          <w:color w:val="000000"/>
          <w:lang w:val="en"/>
        </w:rPr>
        <w:t xml:space="preserve"> in local areas</w:t>
      </w:r>
      <w:r w:rsidR="000655F1" w:rsidRPr="0044437A">
        <w:rPr>
          <w:rFonts w:ascii="Arial" w:hAnsi="Arial" w:cs="Arial"/>
          <w:color w:val="000000"/>
          <w:lang w:val="en"/>
        </w:rPr>
        <w:t>.</w:t>
      </w:r>
      <w:r w:rsidR="00B0360D" w:rsidRPr="0044437A">
        <w:rPr>
          <w:rFonts w:ascii="Arial" w:hAnsi="Arial" w:cs="Arial"/>
          <w:color w:val="000000"/>
        </w:rPr>
        <w:t xml:space="preserve"> The article can be found here:</w:t>
      </w:r>
      <w:r w:rsidR="000655F1" w:rsidRPr="0044437A">
        <w:rPr>
          <w:rFonts w:ascii="Arial" w:hAnsi="Arial" w:cs="Arial"/>
          <w:color w:val="000000"/>
        </w:rPr>
        <w:t xml:space="preserve"> </w:t>
      </w:r>
      <w:hyperlink r:id="rId8" w:history="1">
        <w:r w:rsidR="00B0360D" w:rsidRPr="0044437A">
          <w:rPr>
            <w:rStyle w:val="Hyperlink"/>
            <w:rFonts w:ascii="Arial" w:hAnsi="Arial" w:cs="Arial"/>
          </w:rPr>
          <w:t>http://www.local.gov.uk/first-features/-/journal_content/56/10180/6549750/NEWS</w:t>
        </w:r>
      </w:hyperlink>
      <w:r w:rsidR="00B0360D" w:rsidRPr="0044437A">
        <w:rPr>
          <w:rFonts w:ascii="Arial" w:hAnsi="Arial" w:cs="Arial"/>
          <w:color w:val="000000"/>
        </w:rPr>
        <w:t xml:space="preserve"> </w:t>
      </w:r>
    </w:p>
    <w:p w14:paraId="12AA9F17" w14:textId="77777777" w:rsidR="004A68F8" w:rsidRDefault="004A68F8" w:rsidP="00B0360D">
      <w:pPr>
        <w:rPr>
          <w:rFonts w:ascii="Arial" w:hAnsi="Arial" w:cs="Arial"/>
          <w:color w:val="000000"/>
        </w:rPr>
      </w:pPr>
    </w:p>
    <w:p w14:paraId="12AA9F18" w14:textId="77777777" w:rsidR="004A68F8" w:rsidRPr="004A68F8" w:rsidRDefault="004A68F8" w:rsidP="004A68F8">
      <w:pPr>
        <w:rPr>
          <w:rFonts w:ascii="Arial" w:hAnsi="Arial" w:cs="Arial"/>
          <w:b/>
          <w:color w:val="000000"/>
        </w:rPr>
      </w:pPr>
      <w:r w:rsidRPr="004A68F8">
        <w:rPr>
          <w:rFonts w:ascii="Arial" w:hAnsi="Arial" w:cs="Arial"/>
          <w:b/>
          <w:color w:val="000000"/>
        </w:rPr>
        <w:t>East of England LGA event on devolution and growth</w:t>
      </w:r>
    </w:p>
    <w:p w14:paraId="12AA9F19" w14:textId="77777777" w:rsidR="004A68F8" w:rsidRDefault="004A68F8" w:rsidP="004A68F8">
      <w:pPr>
        <w:rPr>
          <w:rFonts w:ascii="Arial" w:hAnsi="Arial" w:cs="Arial"/>
          <w:color w:val="000000"/>
        </w:rPr>
      </w:pPr>
    </w:p>
    <w:p w14:paraId="12AA9F1A" w14:textId="77777777" w:rsidR="004A68F8" w:rsidRPr="0044437A" w:rsidRDefault="004A68F8" w:rsidP="008B32CB">
      <w:pPr>
        <w:pStyle w:val="ListParagraph"/>
        <w:numPr>
          <w:ilvl w:val="0"/>
          <w:numId w:val="14"/>
        </w:numPr>
        <w:ind w:left="426" w:hanging="426"/>
        <w:rPr>
          <w:rFonts w:ascii="Arial" w:hAnsi="Arial" w:cs="Arial"/>
          <w:color w:val="000000"/>
        </w:rPr>
      </w:pPr>
      <w:r w:rsidRPr="0044437A">
        <w:rPr>
          <w:rFonts w:ascii="Arial" w:hAnsi="Arial" w:cs="Arial"/>
          <w:color w:val="000000"/>
        </w:rPr>
        <w:t>On 18 September, Jane Ramsay, Chair of Cambridge University Hospitals NHS Foundation Trust and member of the Non-Metropolitan Commission, spoke at the East of England LGA’s ‘Fiscal Freedom and Devolved Powers for Local Growth’ event. She spoke about the Commission’s work to an audience of leading local councillors.</w:t>
      </w:r>
    </w:p>
    <w:p w14:paraId="12AA9F1B" w14:textId="77777777" w:rsidR="00B0360D" w:rsidRDefault="00B0360D" w:rsidP="00BE623D">
      <w:pPr>
        <w:rPr>
          <w:rFonts w:ascii="Arial" w:hAnsi="Arial" w:cs="Arial"/>
          <w:color w:val="000000"/>
        </w:rPr>
      </w:pPr>
    </w:p>
    <w:p w14:paraId="12AA9F1C" w14:textId="77777777" w:rsidR="003A4861" w:rsidRDefault="003A4861" w:rsidP="003A4861">
      <w:pPr>
        <w:rPr>
          <w:rFonts w:ascii="Arial" w:hAnsi="Arial" w:cs="Arial"/>
          <w:color w:val="000000"/>
        </w:rPr>
      </w:pPr>
      <w:r>
        <w:rPr>
          <w:rFonts w:ascii="Arial" w:hAnsi="Arial" w:cs="Arial"/>
          <w:b/>
          <w:bCs/>
          <w:color w:val="000000"/>
        </w:rPr>
        <w:t>Induction day for new members</w:t>
      </w:r>
      <w:r>
        <w:rPr>
          <w:rFonts w:ascii="Arial" w:hAnsi="Arial" w:cs="Arial"/>
          <w:color w:val="000000"/>
        </w:rPr>
        <w:t xml:space="preserve"> </w:t>
      </w:r>
    </w:p>
    <w:p w14:paraId="12AA9F1D" w14:textId="77777777" w:rsidR="003A4861" w:rsidRDefault="003A4861" w:rsidP="003A4861">
      <w:pPr>
        <w:rPr>
          <w:rFonts w:ascii="Arial" w:hAnsi="Arial" w:cs="Arial"/>
          <w:color w:val="000000"/>
        </w:rPr>
      </w:pPr>
    </w:p>
    <w:p w14:paraId="12AA9F1E" w14:textId="77777777" w:rsidR="003A4861" w:rsidRPr="0044437A" w:rsidRDefault="00E86233" w:rsidP="008B32CB">
      <w:pPr>
        <w:pStyle w:val="ListParagraph"/>
        <w:numPr>
          <w:ilvl w:val="0"/>
          <w:numId w:val="14"/>
        </w:numPr>
        <w:ind w:left="426" w:hanging="426"/>
        <w:rPr>
          <w:rFonts w:ascii="Arial" w:hAnsi="Arial" w:cs="Arial"/>
          <w:color w:val="000000"/>
        </w:rPr>
      </w:pPr>
      <w:r w:rsidRPr="0044437A">
        <w:rPr>
          <w:rFonts w:ascii="Arial" w:hAnsi="Arial" w:cs="Arial"/>
          <w:color w:val="000000"/>
        </w:rPr>
        <w:t>I</w:t>
      </w:r>
      <w:r w:rsidR="003A4861" w:rsidRPr="0044437A">
        <w:rPr>
          <w:rFonts w:ascii="Arial" w:hAnsi="Arial" w:cs="Arial"/>
          <w:color w:val="000000"/>
        </w:rPr>
        <w:t xml:space="preserve"> attended the new councillors’ briefing day </w:t>
      </w:r>
      <w:r w:rsidR="00634582" w:rsidRPr="0044437A">
        <w:rPr>
          <w:rFonts w:ascii="Arial" w:hAnsi="Arial" w:cs="Arial"/>
          <w:color w:val="000000"/>
        </w:rPr>
        <w:t>on 4</w:t>
      </w:r>
      <w:r w:rsidRPr="0044437A">
        <w:rPr>
          <w:rFonts w:ascii="Arial" w:hAnsi="Arial" w:cs="Arial"/>
          <w:color w:val="000000"/>
        </w:rPr>
        <w:t xml:space="preserve"> September at Local Government House </w:t>
      </w:r>
      <w:r w:rsidR="003A4861" w:rsidRPr="0044437A">
        <w:rPr>
          <w:rFonts w:ascii="Arial" w:hAnsi="Arial" w:cs="Arial"/>
          <w:color w:val="000000"/>
        </w:rPr>
        <w:t>to discuss the work</w:t>
      </w:r>
      <w:r w:rsidR="00687726" w:rsidRPr="0044437A">
        <w:rPr>
          <w:rFonts w:ascii="Arial" w:hAnsi="Arial" w:cs="Arial"/>
          <w:color w:val="000000"/>
        </w:rPr>
        <w:t xml:space="preserve"> of the</w:t>
      </w:r>
      <w:r w:rsidRPr="0044437A">
        <w:rPr>
          <w:rFonts w:ascii="Arial" w:hAnsi="Arial" w:cs="Arial"/>
          <w:color w:val="000000"/>
        </w:rPr>
        <w:t xml:space="preserve"> People and Places Board. In my session, I</w:t>
      </w:r>
      <w:r w:rsidR="00687726" w:rsidRPr="0044437A">
        <w:rPr>
          <w:rFonts w:ascii="Arial" w:hAnsi="Arial" w:cs="Arial"/>
          <w:color w:val="000000"/>
        </w:rPr>
        <w:t xml:space="preserve"> emphasised the Board’s</w:t>
      </w:r>
      <w:r w:rsidR="003A4861" w:rsidRPr="0044437A">
        <w:rPr>
          <w:rFonts w:ascii="Arial" w:hAnsi="Arial" w:cs="Arial"/>
          <w:color w:val="000000"/>
        </w:rPr>
        <w:t xml:space="preserve"> relations</w:t>
      </w:r>
      <w:r w:rsidR="00687726" w:rsidRPr="0044437A">
        <w:rPr>
          <w:rFonts w:ascii="Arial" w:hAnsi="Arial" w:cs="Arial"/>
          <w:color w:val="000000"/>
        </w:rPr>
        <w:t>hip with the City Region</w:t>
      </w:r>
      <w:r w:rsidR="004A68F8" w:rsidRPr="0044437A">
        <w:rPr>
          <w:rFonts w:ascii="Arial" w:hAnsi="Arial" w:cs="Arial"/>
          <w:color w:val="000000"/>
        </w:rPr>
        <w:t xml:space="preserve">s Board and the importance of identifying opportunities for collaboration with other boards </w:t>
      </w:r>
      <w:r w:rsidR="00687726" w:rsidRPr="0044437A">
        <w:rPr>
          <w:rFonts w:ascii="Arial" w:hAnsi="Arial" w:cs="Arial"/>
          <w:color w:val="000000"/>
        </w:rPr>
        <w:t>on issues</w:t>
      </w:r>
      <w:r w:rsidR="004A68F8" w:rsidRPr="0044437A">
        <w:rPr>
          <w:rFonts w:ascii="Arial" w:hAnsi="Arial" w:cs="Arial"/>
          <w:color w:val="000000"/>
        </w:rPr>
        <w:t xml:space="preserve"> of mutual concern</w:t>
      </w:r>
      <w:r w:rsidR="00687726" w:rsidRPr="0044437A">
        <w:rPr>
          <w:rFonts w:ascii="Arial" w:hAnsi="Arial" w:cs="Arial"/>
          <w:color w:val="000000"/>
        </w:rPr>
        <w:t>.</w:t>
      </w:r>
    </w:p>
    <w:p w14:paraId="12AA9F1F" w14:textId="77777777" w:rsidR="00C631F9" w:rsidRPr="004A68F8" w:rsidRDefault="00C631F9" w:rsidP="004A68F8">
      <w:pPr>
        <w:rPr>
          <w:rFonts w:ascii="Arial" w:hAnsi="Arial" w:cs="Arial"/>
          <w:szCs w:val="22"/>
        </w:rPr>
      </w:pPr>
    </w:p>
    <w:tbl>
      <w:tblPr>
        <w:tblpPr w:leftFromText="180" w:rightFromText="180" w:vertAnchor="text" w:horzAnchor="margin" w:tblpY="327"/>
        <w:tblW w:w="10261" w:type="dxa"/>
        <w:tblLook w:val="01E0" w:firstRow="1" w:lastRow="1" w:firstColumn="1" w:lastColumn="1" w:noHBand="0" w:noVBand="0"/>
      </w:tblPr>
      <w:tblGrid>
        <w:gridCol w:w="4111"/>
        <w:gridCol w:w="6150"/>
      </w:tblGrid>
      <w:tr w:rsidR="00080FE3" w:rsidRPr="005F7DA0" w14:paraId="12AA9F24" w14:textId="77777777" w:rsidTr="008B32CB">
        <w:trPr>
          <w:trHeight w:val="340"/>
        </w:trPr>
        <w:tc>
          <w:tcPr>
            <w:tcW w:w="4111" w:type="dxa"/>
            <w:vAlign w:val="center"/>
            <w:hideMark/>
          </w:tcPr>
          <w:p w14:paraId="12AA9F20" w14:textId="77777777" w:rsidR="00080FE3" w:rsidRDefault="00080FE3" w:rsidP="008B32CB">
            <w:pPr>
              <w:pStyle w:val="MainText"/>
              <w:spacing w:line="240" w:lineRule="auto"/>
              <w:rPr>
                <w:rFonts w:ascii="Arial" w:hAnsi="Arial" w:cs="Arial"/>
                <w:b/>
                <w:szCs w:val="22"/>
              </w:rPr>
            </w:pPr>
          </w:p>
          <w:p w14:paraId="12AA9F21" w14:textId="77777777" w:rsidR="00080FE3" w:rsidRPr="005F7DA0" w:rsidRDefault="00080FE3" w:rsidP="008B32CB">
            <w:pPr>
              <w:pStyle w:val="MainText"/>
              <w:spacing w:line="240" w:lineRule="auto"/>
              <w:rPr>
                <w:rFonts w:ascii="Arial" w:hAnsi="Arial" w:cs="Arial"/>
                <w:szCs w:val="22"/>
              </w:rPr>
            </w:pPr>
            <w:r w:rsidRPr="005F7DA0">
              <w:rPr>
                <w:rFonts w:ascii="Arial" w:hAnsi="Arial" w:cs="Arial"/>
                <w:b/>
                <w:szCs w:val="22"/>
              </w:rPr>
              <w:t>Contact officer:</w:t>
            </w:r>
            <w:r w:rsidRPr="005F7DA0">
              <w:rPr>
                <w:rFonts w:ascii="Arial" w:hAnsi="Arial" w:cs="Arial"/>
                <w:szCs w:val="22"/>
              </w:rPr>
              <w:t xml:space="preserve">  </w:t>
            </w:r>
          </w:p>
        </w:tc>
        <w:tc>
          <w:tcPr>
            <w:tcW w:w="6150" w:type="dxa"/>
            <w:vAlign w:val="center"/>
            <w:hideMark/>
          </w:tcPr>
          <w:p w14:paraId="12AA9F22" w14:textId="77777777" w:rsidR="00080FE3" w:rsidRDefault="00080FE3" w:rsidP="008B32CB">
            <w:pPr>
              <w:pStyle w:val="MainText"/>
              <w:spacing w:line="240" w:lineRule="auto"/>
              <w:rPr>
                <w:rFonts w:ascii="Arial" w:hAnsi="Arial" w:cs="Arial"/>
                <w:szCs w:val="22"/>
              </w:rPr>
            </w:pPr>
          </w:p>
          <w:p w14:paraId="12AA9F23" w14:textId="77777777" w:rsidR="00080FE3" w:rsidRPr="005F7DA0" w:rsidRDefault="00C631F9" w:rsidP="008B32CB">
            <w:pPr>
              <w:pStyle w:val="MainText"/>
              <w:spacing w:line="240" w:lineRule="auto"/>
              <w:rPr>
                <w:rFonts w:ascii="Arial" w:hAnsi="Arial" w:cs="Arial"/>
                <w:szCs w:val="22"/>
              </w:rPr>
            </w:pPr>
            <w:r>
              <w:rPr>
                <w:rFonts w:ascii="Arial" w:hAnsi="Arial" w:cs="Arial"/>
                <w:szCs w:val="22"/>
              </w:rPr>
              <w:t>Carolyn Downs</w:t>
            </w:r>
          </w:p>
        </w:tc>
      </w:tr>
      <w:tr w:rsidR="00080FE3" w:rsidRPr="005F7DA0" w14:paraId="12AA9F27" w14:textId="77777777" w:rsidTr="008B32CB">
        <w:trPr>
          <w:trHeight w:val="340"/>
        </w:trPr>
        <w:tc>
          <w:tcPr>
            <w:tcW w:w="4111" w:type="dxa"/>
            <w:vAlign w:val="center"/>
            <w:hideMark/>
          </w:tcPr>
          <w:p w14:paraId="12AA9F25" w14:textId="77777777" w:rsidR="00080FE3" w:rsidRPr="005F7DA0" w:rsidRDefault="00080FE3" w:rsidP="008B32CB">
            <w:pPr>
              <w:pStyle w:val="MainText"/>
              <w:spacing w:line="240" w:lineRule="auto"/>
              <w:rPr>
                <w:rFonts w:ascii="Arial" w:hAnsi="Arial" w:cs="Arial"/>
                <w:b/>
                <w:szCs w:val="22"/>
              </w:rPr>
            </w:pPr>
            <w:r w:rsidRPr="005F7DA0">
              <w:rPr>
                <w:rFonts w:ascii="Arial" w:hAnsi="Arial" w:cs="Arial"/>
                <w:b/>
                <w:szCs w:val="22"/>
              </w:rPr>
              <w:t>Position:</w:t>
            </w:r>
          </w:p>
        </w:tc>
        <w:tc>
          <w:tcPr>
            <w:tcW w:w="6150" w:type="dxa"/>
            <w:vAlign w:val="center"/>
            <w:hideMark/>
          </w:tcPr>
          <w:p w14:paraId="12AA9F26" w14:textId="77777777" w:rsidR="00080FE3" w:rsidRPr="005F7DA0" w:rsidRDefault="00CA249A" w:rsidP="008B32CB">
            <w:pPr>
              <w:pStyle w:val="MainText"/>
              <w:spacing w:line="240" w:lineRule="auto"/>
              <w:rPr>
                <w:rFonts w:ascii="Arial" w:hAnsi="Arial" w:cs="Arial"/>
                <w:szCs w:val="22"/>
              </w:rPr>
            </w:pPr>
            <w:r>
              <w:rPr>
                <w:rFonts w:ascii="Arial" w:hAnsi="Arial" w:cs="Arial"/>
                <w:szCs w:val="22"/>
              </w:rPr>
              <w:t xml:space="preserve">LGA </w:t>
            </w:r>
            <w:r w:rsidR="00C631F9">
              <w:rPr>
                <w:rFonts w:ascii="Arial" w:hAnsi="Arial" w:cs="Arial"/>
                <w:szCs w:val="22"/>
              </w:rPr>
              <w:t>Chief Executive</w:t>
            </w:r>
          </w:p>
        </w:tc>
      </w:tr>
      <w:tr w:rsidR="00080FE3" w:rsidRPr="005F7DA0" w14:paraId="12AA9F2A" w14:textId="77777777" w:rsidTr="008B32CB">
        <w:trPr>
          <w:trHeight w:val="340"/>
        </w:trPr>
        <w:tc>
          <w:tcPr>
            <w:tcW w:w="4111" w:type="dxa"/>
            <w:vAlign w:val="center"/>
            <w:hideMark/>
          </w:tcPr>
          <w:p w14:paraId="12AA9F28" w14:textId="77777777" w:rsidR="00080FE3" w:rsidRPr="005F7DA0" w:rsidRDefault="00080FE3" w:rsidP="008B32CB">
            <w:pPr>
              <w:pStyle w:val="MainText"/>
              <w:spacing w:line="240" w:lineRule="auto"/>
              <w:rPr>
                <w:rFonts w:ascii="Arial" w:hAnsi="Arial" w:cs="Arial"/>
                <w:b/>
                <w:szCs w:val="22"/>
              </w:rPr>
            </w:pPr>
            <w:r w:rsidRPr="005F7DA0">
              <w:rPr>
                <w:rFonts w:ascii="Arial" w:hAnsi="Arial" w:cs="Arial"/>
                <w:b/>
                <w:szCs w:val="22"/>
              </w:rPr>
              <w:t>Phone no:</w:t>
            </w:r>
          </w:p>
        </w:tc>
        <w:tc>
          <w:tcPr>
            <w:tcW w:w="6150" w:type="dxa"/>
            <w:vAlign w:val="center"/>
            <w:hideMark/>
          </w:tcPr>
          <w:p w14:paraId="12AA9F29" w14:textId="77777777" w:rsidR="00080FE3" w:rsidRPr="005F7DA0" w:rsidRDefault="00080FE3" w:rsidP="008B32CB">
            <w:pPr>
              <w:pStyle w:val="MainText"/>
              <w:spacing w:line="240" w:lineRule="auto"/>
              <w:rPr>
                <w:rFonts w:ascii="Arial" w:hAnsi="Arial" w:cs="Arial"/>
                <w:szCs w:val="22"/>
              </w:rPr>
            </w:pPr>
            <w:r>
              <w:rPr>
                <w:rFonts w:ascii="Arial" w:hAnsi="Arial" w:cs="Arial"/>
                <w:szCs w:val="22"/>
              </w:rPr>
              <w:t xml:space="preserve">020 7664 </w:t>
            </w:r>
            <w:r w:rsidR="00C631F9">
              <w:rPr>
                <w:rFonts w:ascii="Arial" w:hAnsi="Arial" w:cs="Arial"/>
                <w:szCs w:val="22"/>
              </w:rPr>
              <w:t>3213</w:t>
            </w:r>
          </w:p>
        </w:tc>
      </w:tr>
      <w:tr w:rsidR="00080FE3" w:rsidRPr="005F7DA0" w14:paraId="12AA9F2D" w14:textId="77777777" w:rsidTr="008B32CB">
        <w:trPr>
          <w:trHeight w:val="340"/>
        </w:trPr>
        <w:tc>
          <w:tcPr>
            <w:tcW w:w="4111" w:type="dxa"/>
            <w:vAlign w:val="center"/>
            <w:hideMark/>
          </w:tcPr>
          <w:p w14:paraId="12AA9F2B" w14:textId="77777777" w:rsidR="00080FE3" w:rsidRPr="005F7DA0" w:rsidRDefault="00080FE3" w:rsidP="008B32CB">
            <w:pPr>
              <w:pStyle w:val="MainText"/>
              <w:spacing w:line="240" w:lineRule="auto"/>
              <w:rPr>
                <w:rFonts w:ascii="Arial" w:hAnsi="Arial" w:cs="Arial"/>
                <w:b/>
                <w:szCs w:val="22"/>
              </w:rPr>
            </w:pPr>
            <w:r w:rsidRPr="005F7DA0">
              <w:rPr>
                <w:rFonts w:ascii="Arial" w:hAnsi="Arial" w:cs="Arial"/>
                <w:b/>
                <w:szCs w:val="22"/>
              </w:rPr>
              <w:t>E-mail:</w:t>
            </w:r>
          </w:p>
        </w:tc>
        <w:tc>
          <w:tcPr>
            <w:tcW w:w="6150" w:type="dxa"/>
            <w:vAlign w:val="center"/>
            <w:hideMark/>
          </w:tcPr>
          <w:p w14:paraId="12AA9F2C" w14:textId="77777777" w:rsidR="00080FE3" w:rsidRPr="005F7DA0" w:rsidRDefault="0048021E" w:rsidP="008B32CB">
            <w:pPr>
              <w:pStyle w:val="MainText"/>
              <w:spacing w:line="240" w:lineRule="auto"/>
              <w:rPr>
                <w:rFonts w:ascii="Arial" w:hAnsi="Arial" w:cs="Arial"/>
                <w:color w:val="0000FF"/>
                <w:szCs w:val="22"/>
                <w:u w:val="single"/>
              </w:rPr>
            </w:pPr>
            <w:hyperlink r:id="rId9" w:history="1">
              <w:r w:rsidR="00C631F9" w:rsidRPr="00C631F9">
                <w:rPr>
                  <w:rStyle w:val="Hyperlink"/>
                  <w:rFonts w:ascii="Arial" w:hAnsi="Arial" w:cs="Arial"/>
                  <w:szCs w:val="22"/>
                </w:rPr>
                <w:t>carolyn.downs@local.gov.uk</w:t>
              </w:r>
            </w:hyperlink>
          </w:p>
        </w:tc>
      </w:tr>
    </w:tbl>
    <w:p w14:paraId="12AA9F2E" w14:textId="77777777" w:rsidR="00080FE3" w:rsidRDefault="00080FE3" w:rsidP="00A941F6">
      <w:pPr>
        <w:pStyle w:val="ListParagraph"/>
        <w:ind w:left="567"/>
        <w:rPr>
          <w:rFonts w:ascii="Arial" w:hAnsi="Arial" w:cs="Arial"/>
          <w:szCs w:val="22"/>
        </w:rPr>
      </w:pPr>
    </w:p>
    <w:p w14:paraId="12AA9F2F" w14:textId="77777777" w:rsidR="00621458" w:rsidRDefault="00621458" w:rsidP="00A941F6">
      <w:pPr>
        <w:pStyle w:val="ListParagraph"/>
        <w:ind w:left="567"/>
        <w:rPr>
          <w:rFonts w:ascii="Arial" w:hAnsi="Arial" w:cs="Arial"/>
          <w:szCs w:val="22"/>
        </w:rPr>
      </w:pPr>
    </w:p>
    <w:p w14:paraId="12AA9F30" w14:textId="77777777" w:rsidR="00621458" w:rsidRPr="00A941F6" w:rsidRDefault="00621458" w:rsidP="00A941F6">
      <w:pPr>
        <w:pStyle w:val="ListParagraph"/>
        <w:ind w:left="567"/>
        <w:rPr>
          <w:rFonts w:ascii="Arial" w:hAnsi="Arial" w:cs="Arial"/>
          <w:szCs w:val="22"/>
        </w:rPr>
      </w:pPr>
    </w:p>
    <w:sectPr w:rsidR="00621458" w:rsidRPr="00A941F6" w:rsidSect="00C631F9">
      <w:pgSz w:w="11906" w:h="16838"/>
      <w:pgMar w:top="1440" w:right="1274"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BF9"/>
    <w:multiLevelType w:val="hybridMultilevel"/>
    <w:tmpl w:val="E23A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6E51AA"/>
    <w:multiLevelType w:val="multilevel"/>
    <w:tmpl w:val="6A4C6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70125C8"/>
    <w:multiLevelType w:val="hybridMultilevel"/>
    <w:tmpl w:val="1234C7BC"/>
    <w:lvl w:ilvl="0" w:tplc="FA2022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F814EE"/>
    <w:multiLevelType w:val="hybridMultilevel"/>
    <w:tmpl w:val="3DA07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BEA65C3"/>
    <w:multiLevelType w:val="hybridMultilevel"/>
    <w:tmpl w:val="69B4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C3440E"/>
    <w:multiLevelType w:val="hybridMultilevel"/>
    <w:tmpl w:val="27F4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0C35D5A"/>
    <w:multiLevelType w:val="hybridMultilevel"/>
    <w:tmpl w:val="8C3AF8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3F816DBC"/>
    <w:multiLevelType w:val="hybridMultilevel"/>
    <w:tmpl w:val="0A18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35008B5"/>
    <w:multiLevelType w:val="hybridMultilevel"/>
    <w:tmpl w:val="7CAC4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4B2A25"/>
    <w:multiLevelType w:val="hybridMultilevel"/>
    <w:tmpl w:val="F0A0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220628"/>
    <w:multiLevelType w:val="hybridMultilevel"/>
    <w:tmpl w:val="4A0E72F2"/>
    <w:lvl w:ilvl="0" w:tplc="CD48ED5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5B046862"/>
    <w:multiLevelType w:val="hybridMultilevel"/>
    <w:tmpl w:val="6F9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68C44E0"/>
    <w:multiLevelType w:val="hybridMultilevel"/>
    <w:tmpl w:val="6E1E10BE"/>
    <w:lvl w:ilvl="0" w:tplc="B64C145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79DB23A7"/>
    <w:multiLevelType w:val="hybridMultilevel"/>
    <w:tmpl w:val="43BCF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D642F6"/>
    <w:multiLevelType w:val="hybridMultilevel"/>
    <w:tmpl w:val="3A648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4"/>
  </w:num>
  <w:num w:numId="8">
    <w:abstractNumId w:val="14"/>
  </w:num>
  <w:num w:numId="9">
    <w:abstractNumId w:val="6"/>
  </w:num>
  <w:num w:numId="10">
    <w:abstractNumId w:val="2"/>
  </w:num>
  <w:num w:numId="11">
    <w:abstractNumId w:val="1"/>
  </w:num>
  <w:num w:numId="12">
    <w:abstractNumId w:val="10"/>
  </w:num>
  <w:num w:numId="13">
    <w:abstractNumId w:val="12"/>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E"/>
    <w:rsid w:val="000270B6"/>
    <w:rsid w:val="00032948"/>
    <w:rsid w:val="000655F1"/>
    <w:rsid w:val="00080FE3"/>
    <w:rsid w:val="00092071"/>
    <w:rsid w:val="00120794"/>
    <w:rsid w:val="0014692B"/>
    <w:rsid w:val="00147E00"/>
    <w:rsid w:val="00163CDB"/>
    <w:rsid w:val="001F7754"/>
    <w:rsid w:val="00212B79"/>
    <w:rsid w:val="00242ADA"/>
    <w:rsid w:val="0026247B"/>
    <w:rsid w:val="003025B6"/>
    <w:rsid w:val="00326AA8"/>
    <w:rsid w:val="003346AD"/>
    <w:rsid w:val="0033789A"/>
    <w:rsid w:val="00347E80"/>
    <w:rsid w:val="003640E4"/>
    <w:rsid w:val="003641B0"/>
    <w:rsid w:val="0036740B"/>
    <w:rsid w:val="00370C75"/>
    <w:rsid w:val="003A4861"/>
    <w:rsid w:val="003A70E7"/>
    <w:rsid w:val="003D1696"/>
    <w:rsid w:val="003F66E3"/>
    <w:rsid w:val="0044437A"/>
    <w:rsid w:val="0048021E"/>
    <w:rsid w:val="00482956"/>
    <w:rsid w:val="00497A9D"/>
    <w:rsid w:val="004A68F8"/>
    <w:rsid w:val="004B37D0"/>
    <w:rsid w:val="004D0F00"/>
    <w:rsid w:val="004E4262"/>
    <w:rsid w:val="0054228F"/>
    <w:rsid w:val="00564784"/>
    <w:rsid w:val="005A654A"/>
    <w:rsid w:val="005A76B3"/>
    <w:rsid w:val="005B676C"/>
    <w:rsid w:val="005C6895"/>
    <w:rsid w:val="005C6F58"/>
    <w:rsid w:val="005D01A3"/>
    <w:rsid w:val="005D5014"/>
    <w:rsid w:val="006004AF"/>
    <w:rsid w:val="00601E84"/>
    <w:rsid w:val="00611F69"/>
    <w:rsid w:val="00621458"/>
    <w:rsid w:val="00634582"/>
    <w:rsid w:val="0063534D"/>
    <w:rsid w:val="00655547"/>
    <w:rsid w:val="006723D8"/>
    <w:rsid w:val="00681148"/>
    <w:rsid w:val="00687726"/>
    <w:rsid w:val="00691573"/>
    <w:rsid w:val="006E2C96"/>
    <w:rsid w:val="006F71BA"/>
    <w:rsid w:val="00705031"/>
    <w:rsid w:val="00720ECD"/>
    <w:rsid w:val="00731417"/>
    <w:rsid w:val="00770201"/>
    <w:rsid w:val="007974D6"/>
    <w:rsid w:val="007C7252"/>
    <w:rsid w:val="007D698A"/>
    <w:rsid w:val="008458C8"/>
    <w:rsid w:val="008553F3"/>
    <w:rsid w:val="00855B01"/>
    <w:rsid w:val="00883E38"/>
    <w:rsid w:val="008B32CB"/>
    <w:rsid w:val="008F3845"/>
    <w:rsid w:val="008F7C7A"/>
    <w:rsid w:val="00937D5A"/>
    <w:rsid w:val="0096645B"/>
    <w:rsid w:val="009942F6"/>
    <w:rsid w:val="00A01F5E"/>
    <w:rsid w:val="00A557CF"/>
    <w:rsid w:val="00A561EC"/>
    <w:rsid w:val="00A71F37"/>
    <w:rsid w:val="00A87BBC"/>
    <w:rsid w:val="00A941F6"/>
    <w:rsid w:val="00AE3F68"/>
    <w:rsid w:val="00B0360D"/>
    <w:rsid w:val="00B354DA"/>
    <w:rsid w:val="00B36C1F"/>
    <w:rsid w:val="00B40604"/>
    <w:rsid w:val="00B73332"/>
    <w:rsid w:val="00B86690"/>
    <w:rsid w:val="00BA36BB"/>
    <w:rsid w:val="00BE4892"/>
    <w:rsid w:val="00BE623D"/>
    <w:rsid w:val="00C057FF"/>
    <w:rsid w:val="00C22215"/>
    <w:rsid w:val="00C53A8E"/>
    <w:rsid w:val="00C631F9"/>
    <w:rsid w:val="00C807CA"/>
    <w:rsid w:val="00C95D16"/>
    <w:rsid w:val="00CA1CAA"/>
    <w:rsid w:val="00CA249A"/>
    <w:rsid w:val="00CB74F7"/>
    <w:rsid w:val="00CC23A3"/>
    <w:rsid w:val="00CD779F"/>
    <w:rsid w:val="00CF30C8"/>
    <w:rsid w:val="00D36FB3"/>
    <w:rsid w:val="00D668E0"/>
    <w:rsid w:val="00DA1B45"/>
    <w:rsid w:val="00DC3A4B"/>
    <w:rsid w:val="00DD5D26"/>
    <w:rsid w:val="00E23B15"/>
    <w:rsid w:val="00E2574A"/>
    <w:rsid w:val="00E86233"/>
    <w:rsid w:val="00EC5DB6"/>
    <w:rsid w:val="00F12A81"/>
    <w:rsid w:val="00F34D9E"/>
    <w:rsid w:val="00F40152"/>
    <w:rsid w:val="00F6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C53A8E"/>
    <w:pPr>
      <w:ind w:left="720"/>
      <w:contextualSpacing/>
    </w:pPr>
  </w:style>
  <w:style w:type="character" w:styleId="Hyperlink">
    <w:name w:val="Hyperlink"/>
    <w:basedOn w:val="DefaultParagraphFont"/>
    <w:uiPriority w:val="99"/>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C53A8E"/>
    <w:pPr>
      <w:ind w:left="720"/>
      <w:contextualSpacing/>
    </w:pPr>
  </w:style>
  <w:style w:type="character" w:styleId="Hyperlink">
    <w:name w:val="Hyperlink"/>
    <w:basedOn w:val="DefaultParagraphFont"/>
    <w:uiPriority w:val="99"/>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first-features/-/journal_content/56/10180/6549750/NEW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rolyn.downs@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60CA-7AB3-4B38-9127-0313FEDB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Daniel Kalley</cp:lastModifiedBy>
  <cp:revision>4</cp:revision>
  <dcterms:created xsi:type="dcterms:W3CDTF">2014-10-15T11:22:00Z</dcterms:created>
  <dcterms:modified xsi:type="dcterms:W3CDTF">2014-10-16T13:44:00Z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vp</vt:lpwstr>
  </op:property>
  <op:property fmtid="{D5CDD505-2E9C-101B-9397-08002B2CF9AE}" pid="5" name="DC.creator">
    <vt:lpwstr>GSS1\virginia.ponton</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2014-02-12T00:00:00Z</vt:lpwstr>
  </op:property>
  <op:property fmtid="{D5CDD505-2E9C-101B-9397-08002B2CF9AE}" pid="10" name="e-GMS.subject.keyword">
    <vt:lpwstr>Regeneration and transport Board</vt:lpwstr>
  </op:property>
  <op:property fmtid="{D5CDD505-2E9C-101B-9397-08002B2CF9AE}" pid="11" name="Date">
    <vt:lpwstr>2014-02-12T00:00:00Z</vt:lpwstr>
  </op:property>
  <op:property fmtid="{D5CDD505-2E9C-101B-9397-08002B2CF9AE}" pid="12" name="Title">
    <vt:lpwstr>People and Places Chairman's Report - October</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